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Material de estudio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6"/>
          <w:szCs w:val="26"/>
          <w:rtl w:val="0"/>
        </w:rPr>
        <w:t xml:space="preserve">Los fondos europeos: FEDER y FSE+, invertir en personas y territorios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z5zws12gs2c7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1. ¿Qué son los fondos europeos?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Los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fondos europeos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son instrumentos financieros de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Unión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destinados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aplicar en la práctica la política de cohesión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transformando los objetivos europeos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proyectos concretos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las regiones.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son ayudas abstractas: se traducen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obras, servicios, cursos y programas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que influyen directamente en la vida cotidiana.</w:t>
      </w:r>
    </w:p>
    <w:p w:rsidR="00000000" w:rsidDel="00000000" w:rsidP="00000000" w:rsidRDefault="00000000" w:rsidRPr="00000000" w14:paraId="00000007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fywsjefbdeat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2. El Fondo Europeo de Desarrollo Regional (FEDER)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FEDER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financia actuaciones relacionadas con 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territorio, las infraestructuras y el desarrollo económico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Suele apoyar proyectos como: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rehabilitación de espacios urbanos y rurales,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mejora de carreteras, centros públicos o instalaciones sanitarias,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eficiencia energética y energías renovables,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digitalización de servicios públicos,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apoyo a la innovación y a las pequeñas empresas.</w:t>
        <w:br w:type="textWrapping"/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Idea clave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: el FEDER invierte principalmente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el entorno físico y económico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whtrh7uaeyko" w:id="2"/>
      <w:bookmarkEnd w:id="2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3. El Fondo Social Europeo Plus (FSE+)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FSE+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se centra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las personas y su inclusión social y laboral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Financia, entre otros: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cursos de formación para el empleo,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programas de inserción laboral,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apoyo a personas desempleadas o en riesgo de exclusión,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orientación laboral y educativa,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mejora de competencias profesionales.</w:t>
        <w:br w:type="textWrapping"/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👉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Idea clave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: el FSE+ invierte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mejorar las oportunidades de las personas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w7ay41yb3z7w" w:id="3"/>
      <w:bookmarkEnd w:id="3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4. ¿En qué se diferencian FEDER y FSE+?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Aunque ambos fondos buscan reducir desigualdades, actúan de forma distinta: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FEDER</w:t>
        <w:br w:type="textWrapping"/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Infraestructuras y desarrollo territorial</w:t>
        <w:br w:type="textWrapping"/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Espacios, servicios, economía local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FSE+</w:t>
        <w:br w:type="textWrapping"/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Empleo, formación e inclusión</w:t>
        <w:br w:type="textWrapping"/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spacing w:after="240" w:before="0" w:beforeAutospacing="0" w:lineRule="auto"/>
        <w:ind w:left="144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Personas, capacidades y oportunidades</w:t>
        <w:br w:type="textWrapping"/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 muchos casos,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ambos fondos se complementan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dentro de una misma estrategia regional.</w:t>
      </w:r>
    </w:p>
    <w:p w:rsidR="00000000" w:rsidDel="00000000" w:rsidP="00000000" w:rsidRDefault="00000000" w:rsidRPr="00000000" w14:paraId="00000025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2e11rmsbiwq0" w:id="4"/>
      <w:bookmarkEnd w:id="4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5. ¿Cómo se identifican los fondos en el entorno?</w:t>
      </w:r>
    </w:p>
    <w:p w:rsidR="00000000" w:rsidDel="00000000" w:rsidP="00000000" w:rsidRDefault="00000000" w:rsidRPr="00000000" w14:paraId="00000027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Los proyectos financiados con fondos europeos deben ser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visibles y transparentes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 Por eso suelen incluir: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carteles o placas con el símbolo europeo,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referencia explícita a FEDER o FSE+,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menciones en webs institucionales,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información en convocatorias de cursos o programas.</w:t>
        <w:br w:type="textWrapping"/>
      </w:r>
    </w:p>
    <w:p w:rsidR="00000000" w:rsidDel="00000000" w:rsidP="00000000" w:rsidRDefault="00000000" w:rsidRPr="00000000" w14:paraId="0000002C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Reconocer estos elementos permite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rastrear la presencia real de Europa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el entorno cercano.</w:t>
      </w:r>
    </w:p>
    <w:p w:rsidR="00000000" w:rsidDel="00000000" w:rsidP="00000000" w:rsidRDefault="00000000" w:rsidRPr="00000000" w14:paraId="0000002D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482mrvf8dilu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6. Fondos europeos y valores</w:t>
      </w:r>
    </w:p>
    <w:p w:rsidR="00000000" w:rsidDel="00000000" w:rsidP="00000000" w:rsidRDefault="00000000" w:rsidRPr="00000000" w14:paraId="0000002F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 uso de FEDER y FSE+ refleja valores fundamentales de la UE: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solidaridad entre regiones,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igualdad de oportunidades,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cohesión social y territorial,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desarrollo sostenible.</w:t>
        <w:br w:type="textWrapping"/>
      </w:r>
    </w:p>
    <w:p w:rsidR="00000000" w:rsidDel="00000000" w:rsidP="00000000" w:rsidRDefault="00000000" w:rsidRPr="00000000" w14:paraId="00000034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Analizar un proyecto financiado no es solo describirlo, sino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interpretar qué valores europeos pone en práctica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w2ozl5hvywq6" w:id="6"/>
      <w:bookmarkEnd w:id="6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7. Ideas clave para recordar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Los fondos europeos convierten la política de cohesión en acciones reales.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FEDER y FSE+ tienen objetivos distintos pero complementarios.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Sus inversiones son visibles en barrios, municipios y servicios públicos.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Conocerlos permite entender mejor el impacto de la UE en la vida diaria.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-981064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2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-981064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2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3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4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5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-3238495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2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-981064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2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-981064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2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-1000114</wp:posOffset>
              </wp:positionH>
              <wp:positionV relativeFrom="paragraph">
                <wp:posOffset>-1199190</wp:posOffset>
              </wp:positionV>
              <wp:extent cx="0" cy="28575"/>
              <wp:effectExtent b="0" l="0" r="0" t="0"/>
              <wp:wrapNone/>
              <wp:docPr id="12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-1000114</wp:posOffset>
              </wp:positionH>
              <wp:positionV relativeFrom="paragraph">
                <wp:posOffset>-1199190</wp:posOffset>
              </wp:positionV>
              <wp:extent cx="0" cy="28575"/>
              <wp:effectExtent b="0" l="0" r="0" t="0"/>
              <wp:wrapNone/>
              <wp:docPr id="12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D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E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-28567</wp:posOffset>
                </wp:positionV>
                <wp:extent cx="2511840" cy="401895"/>
                <wp:effectExtent b="0" l="0" r="0" t="0"/>
                <wp:wrapNone/>
                <wp:docPr id="1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C9c9gAuMoXgT6ZiyQ6ZmAWiBQ==">CgMxLjAyDmguejV6d3MxMmdzMmM3Mg5oLmZ5d3NqZWZiZGVhdDIOaC53aHRyaDd1YWV5a28yDmgudzdheTQxeWIzejd3Mg5oLjJlMTFybXNiaXdxMDIOaC40ODJtcnZmOGRpbHUyDmgudzJvemw1aHZ5d3E2OAByITFULWlwa1lvVXREbVJDZkt4NFZYdnNXSzZxUDFHTzNFeQ==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